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8742E7" w:rsidRDefault="00A77896" w:rsidP="008742E7">
      <w:pPr>
        <w:spacing w:line="240" w:lineRule="auto"/>
        <w:ind w:firstLine="708"/>
        <w:rPr>
          <w:bCs/>
        </w:rPr>
      </w:pPr>
      <w:bookmarkStart w:id="0" w:name="OLE_LINK29"/>
      <w:bookmarkStart w:id="1" w:name="OLE_LINK30"/>
      <w:bookmarkStart w:id="2" w:name="OLE_LINK31"/>
      <w:r w:rsidRPr="007D1055">
        <w:t>W dniu</w:t>
      </w:r>
      <w:r w:rsidR="00292C3A" w:rsidRPr="007D1055">
        <w:t xml:space="preserve"> </w:t>
      </w:r>
      <w:r w:rsidR="00B35D79">
        <w:rPr>
          <w:b/>
          <w:u w:val="single"/>
        </w:rPr>
        <w:t>29 listopada</w:t>
      </w:r>
      <w:r w:rsidR="00EB6759">
        <w:rPr>
          <w:b/>
          <w:bCs/>
          <w:u w:val="single"/>
        </w:rPr>
        <w:t xml:space="preserve"> </w:t>
      </w:r>
      <w:r w:rsidR="008742E7" w:rsidRPr="008742E7">
        <w:rPr>
          <w:b/>
          <w:bCs/>
          <w:u w:val="single"/>
        </w:rPr>
        <w:t>2019 r. (</w:t>
      </w:r>
      <w:r w:rsidR="00B35D79">
        <w:rPr>
          <w:b/>
          <w:bCs/>
          <w:u w:val="single"/>
        </w:rPr>
        <w:t>piątek</w:t>
      </w:r>
      <w:r w:rsidR="008742E7" w:rsidRPr="008742E7">
        <w:rPr>
          <w:b/>
          <w:bCs/>
          <w:u w:val="single"/>
        </w:rPr>
        <w:t>) o godzinie 1</w:t>
      </w:r>
      <w:r w:rsidR="00B35D79">
        <w:rPr>
          <w:b/>
          <w:bCs/>
          <w:u w:val="single"/>
        </w:rPr>
        <w:t>3</w:t>
      </w:r>
      <w:r w:rsidR="008742E7" w:rsidRPr="008742E7">
        <w:rPr>
          <w:b/>
          <w:bCs/>
          <w:u w:val="single"/>
        </w:rPr>
        <w:t>:</w:t>
      </w:r>
      <w:r w:rsidR="00EB6759">
        <w:rPr>
          <w:b/>
          <w:bCs/>
          <w:u w:val="single"/>
        </w:rPr>
        <w:t>0</w:t>
      </w:r>
      <w:r w:rsidR="008742E7" w:rsidRPr="008742E7">
        <w:rPr>
          <w:b/>
          <w:bCs/>
          <w:u w:val="single"/>
        </w:rPr>
        <w:t>0</w:t>
      </w:r>
      <w:r w:rsidR="008742E7" w:rsidRPr="008742E7">
        <w:rPr>
          <w:b/>
        </w:rPr>
        <w:t xml:space="preserve"> </w:t>
      </w:r>
      <w:r w:rsidR="008742E7" w:rsidRPr="008742E7">
        <w:t xml:space="preserve">w sali konferencyjnej </w:t>
      </w:r>
      <w:r w:rsidR="008742E7" w:rsidRPr="008742E7">
        <w:br/>
        <w:t>Urzędu Miejskiego w Olecku</w:t>
      </w:r>
      <w:r w:rsidR="0003742F">
        <w:t xml:space="preserve"> odbędzie się sesja Rady Miejskiej</w:t>
      </w:r>
      <w:r w:rsidR="008742E7" w:rsidRPr="008742E7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>Otwarcie sesji i ustalenie porządku obrad.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rPr>
          <w:sz w:val="22"/>
          <w:szCs w:val="22"/>
        </w:rPr>
        <w:t>Analiza wykonania wybranych zadań inwestycyjnych rozpoczętych i zakończonych w roku 2018</w:t>
      </w:r>
      <w:r>
        <w:t xml:space="preserve"> – referat Komisji Rewizyjnej.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Oświadczenia i wystąpienia radnych.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„Głos wolny, wolnoś</w:t>
      </w:r>
      <w:bookmarkStart w:id="3" w:name="_GoBack"/>
      <w:bookmarkEnd w:id="3"/>
      <w:r>
        <w:t>ć ubezpieczający”.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Podjęcie uchwał w sprawach: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/>
          <w:bCs/>
        </w:rPr>
      </w:pPr>
      <w:r>
        <w:rPr>
          <w:bCs/>
        </w:rPr>
        <w:t xml:space="preserve">przyjęcia rocznego programu współpracy na 2020 r. gminy Olecko </w:t>
      </w:r>
      <w:r>
        <w:rPr>
          <w:bCs/>
        </w:rPr>
        <w:br/>
        <w:t>z organizacjami pozarządowymi oraz innymi podmiotami prowadzącymi działalność pożytku publicznego,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wprowadzenia Regulaminu funkcjonowania oraz korzystania ze świetlic wiejskich na terenie Gminy Olecko,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miejscowego planu zagospodarowania przestrzennego pn. Olecko - Kolonia III,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wyrażenia zgody na ponowne wydzierżawienie nieruchomości gruntowych,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wyrażenia zgody na dokonanie darowizny nieruchomości,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określenia trybu i szczegółowych kryteriów oceny wniosków o realizację zadania publicznego w ramach inicjatywy lokalnej,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rozpatrzenia skargi na decyzję Burmistrza Olecka o nieutworzeniu w roku szkolnym 2019/2020 klasy I w Szkole Podstawowej w Kijewie,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szczegółowych zasad ponoszenia odpłatności za pobyt w Dziennym Domu „Senior +” w Olecku,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zmieniającej uchwałę w sprawie ustalenia szczegółowych zasad ponoszenia odpłatności za pobyt w ośrodkach wsparcia i mieszkaniach chronionych,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zmiany Wieloletniej Prognozy Finansowej Gminy Olecko na lata 2019-2028,</w:t>
      </w:r>
    </w:p>
    <w:p w:rsidR="00B35D79" w:rsidRDefault="00B35D79" w:rsidP="00B35D7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zmiany  budżetu Gminy Olecko na 2019 rok.</w:t>
      </w:r>
    </w:p>
    <w:p w:rsidR="00B35D79" w:rsidRDefault="00B35D79" w:rsidP="00B35D79">
      <w:pPr>
        <w:numPr>
          <w:ilvl w:val="0"/>
          <w:numId w:val="24"/>
        </w:numPr>
        <w:tabs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5B36CD">
      <w:pgSz w:w="11906" w:h="16838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AA" w:rsidRDefault="006957AA">
      <w:r>
        <w:separator/>
      </w:r>
    </w:p>
  </w:endnote>
  <w:endnote w:type="continuationSeparator" w:id="0">
    <w:p w:rsidR="006957AA" w:rsidRDefault="006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AA" w:rsidRDefault="006957AA">
      <w:r>
        <w:separator/>
      </w:r>
    </w:p>
  </w:footnote>
  <w:footnote w:type="continuationSeparator" w:id="0">
    <w:p w:rsidR="006957AA" w:rsidRDefault="0069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7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7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0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B72D-BDA9-47D3-B62E-768E1ECD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13</cp:revision>
  <cp:lastPrinted>2019-11-19T13:59:00Z</cp:lastPrinted>
  <dcterms:created xsi:type="dcterms:W3CDTF">2018-12-18T15:21:00Z</dcterms:created>
  <dcterms:modified xsi:type="dcterms:W3CDTF">2019-11-19T15:04:00Z</dcterms:modified>
</cp:coreProperties>
</file>